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E2D" w:rsidRPr="00345FAF" w:rsidRDefault="00B42E2D" w:rsidP="00B42E2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45FAF">
        <w:rPr>
          <w:rFonts w:ascii="Times New Roman" w:hAnsi="Times New Roman" w:cs="Times New Roman"/>
        </w:rPr>
        <w:t xml:space="preserve">Приложение № 4 </w:t>
      </w:r>
    </w:p>
    <w:p w:rsidR="00B42E2D" w:rsidRPr="00345FAF" w:rsidRDefault="00B42E2D" w:rsidP="00B42E2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45FAF">
        <w:rPr>
          <w:rFonts w:ascii="Times New Roman" w:hAnsi="Times New Roman" w:cs="Times New Roman"/>
        </w:rPr>
        <w:t>к муниципальной программе</w:t>
      </w:r>
    </w:p>
    <w:p w:rsidR="00B42E2D" w:rsidRPr="00345FAF" w:rsidRDefault="00B42E2D" w:rsidP="00B42E2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45FAF">
        <w:rPr>
          <w:rFonts w:ascii="Times New Roman" w:hAnsi="Times New Roman" w:cs="Times New Roman"/>
        </w:rPr>
        <w:t xml:space="preserve">«Развитие образования Тернейского </w:t>
      </w:r>
    </w:p>
    <w:p w:rsidR="00B67BE8" w:rsidRPr="00345FAF" w:rsidRDefault="00B42E2D" w:rsidP="00B42E2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345FAF">
        <w:rPr>
          <w:rFonts w:ascii="Times New Roman" w:hAnsi="Times New Roman" w:cs="Times New Roman"/>
        </w:rPr>
        <w:t>муниципального округа» на 2026 - 2030 годы</w:t>
      </w:r>
    </w:p>
    <w:p w:rsidR="00B42E2D" w:rsidRDefault="00B42E2D" w:rsidP="00B67B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67BE8" w:rsidRPr="00345FAF" w:rsidRDefault="00B67BE8" w:rsidP="00B67B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FAF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B67BE8" w:rsidRPr="00345FAF" w:rsidRDefault="00B67BE8" w:rsidP="00B67B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FAF">
        <w:rPr>
          <w:rFonts w:ascii="Times New Roman" w:hAnsi="Times New Roman" w:cs="Times New Roman"/>
          <w:b/>
          <w:sz w:val="24"/>
          <w:szCs w:val="24"/>
        </w:rPr>
        <w:t>о целевом обучении граждан по программам среднего профессионального и высшего образования по направлению подготовки «Педагогическое образование» для дальнейшей работы в муниципальных образовательных учреждениях Тернейского муниципального округа</w:t>
      </w:r>
    </w:p>
    <w:p w:rsidR="00B67BE8" w:rsidRPr="00345FAF" w:rsidRDefault="00B67BE8" w:rsidP="00B6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737E" w:rsidRPr="00345FAF" w:rsidRDefault="00BE737E" w:rsidP="00B67B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FAF">
        <w:rPr>
          <w:rFonts w:ascii="Times New Roman" w:hAnsi="Times New Roman" w:cs="Times New Roman"/>
          <w:b/>
          <w:sz w:val="24"/>
          <w:szCs w:val="24"/>
        </w:rPr>
        <w:t xml:space="preserve">Ι. Общие положения </w:t>
      </w:r>
    </w:p>
    <w:p w:rsidR="00B67BE8" w:rsidRPr="00345FAF" w:rsidRDefault="00B67BE8" w:rsidP="00B6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>1. Настоящее Положение устанавливает порядок организации и осуществления целевого обучения по образовательным программам среднего профессионального и высшего образования по направлению подготовки «Педагогическое образование» (далее соответственно - целевое обучение, образовательные программы).</w:t>
      </w:r>
    </w:p>
    <w:p w:rsidR="00B67BE8" w:rsidRPr="00345FAF" w:rsidRDefault="00B67BE8" w:rsidP="00B6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 Цель Положения - привлечение молодых специалистов</w:t>
      </w:r>
      <w:r w:rsidR="009F050F" w:rsidRPr="00345FAF">
        <w:rPr>
          <w:rFonts w:ascii="Times New Roman" w:hAnsi="Times New Roman" w:cs="Times New Roman"/>
          <w:sz w:val="24"/>
          <w:szCs w:val="24"/>
        </w:rPr>
        <w:t xml:space="preserve"> </w:t>
      </w:r>
      <w:r w:rsidRPr="00345FAF">
        <w:rPr>
          <w:rFonts w:ascii="Times New Roman" w:hAnsi="Times New Roman" w:cs="Times New Roman"/>
          <w:sz w:val="24"/>
          <w:szCs w:val="24"/>
        </w:rPr>
        <w:t>- педагогов для работы в образовательных учреждениях Тернейского муниципального округа.</w:t>
      </w:r>
    </w:p>
    <w:p w:rsidR="00B67BE8" w:rsidRPr="00345FAF" w:rsidRDefault="00B67BE8" w:rsidP="00B6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 2. Целевое обучение осуществляется на основании договора о целевом обучении, заключенного между гражданином, поступившим на обучение по образовательной программе или обучающимся по образовательной программе, и органом местного самоуправления - администрацией Тернейского муниципального округа (далее соответственно - договор о целевом обучении, гражданин, заказчик). </w:t>
      </w:r>
    </w:p>
    <w:p w:rsidR="009F050F" w:rsidRPr="00345FAF" w:rsidRDefault="00B67BE8" w:rsidP="00B6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>3. Договор о целевом обучении заключается с гражданином, соответствующим требованиям, предъявляемым заказчиком целевого обучения к гражданам, с которыми может быть заключен договор о целевом обучении и которые приняты на обучение в соответствии с порядком приема, предусмотренным частью 8 статьи 55 Федерального з</w:t>
      </w:r>
      <w:r w:rsidR="00CD5DCF" w:rsidRPr="00345FAF">
        <w:rPr>
          <w:rFonts w:ascii="Times New Roman" w:hAnsi="Times New Roman" w:cs="Times New Roman"/>
          <w:sz w:val="24"/>
          <w:szCs w:val="24"/>
        </w:rPr>
        <w:t>акона от 29 декабря 2012 года №</w:t>
      </w:r>
      <w:r w:rsidRPr="00345FAF">
        <w:rPr>
          <w:rFonts w:ascii="Times New Roman" w:hAnsi="Times New Roman" w:cs="Times New Roman"/>
          <w:sz w:val="24"/>
          <w:szCs w:val="24"/>
        </w:rPr>
        <w:t xml:space="preserve">273-ФЗ «Об образовании в Российской Федерации». </w:t>
      </w:r>
    </w:p>
    <w:p w:rsidR="009F050F" w:rsidRPr="00345FAF" w:rsidRDefault="00B67BE8" w:rsidP="00B6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При поступлении на обучение или во время обучения по образовательной программе среднего профессионального или высшего образования гражданин вправе заключить договор о целевом обучении только с одним заказчиком целевого обучения. </w:t>
      </w:r>
    </w:p>
    <w:p w:rsidR="00B67BE8" w:rsidRPr="00345FAF" w:rsidRDefault="00B67BE8" w:rsidP="00B6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>Порядок заключения и расторжения договора о целевом обучении граждан, условия определения и изменения места осуществления трудовой деятельности, порядок и основания освобождения сторон от исполнения обязательств по догово</w:t>
      </w:r>
      <w:r w:rsidR="009F050F" w:rsidRPr="00345FAF">
        <w:rPr>
          <w:rFonts w:ascii="Times New Roman" w:hAnsi="Times New Roman" w:cs="Times New Roman"/>
          <w:sz w:val="24"/>
          <w:szCs w:val="24"/>
        </w:rPr>
        <w:t>ру о целевом обучении, порядок</w:t>
      </w:r>
      <w:r w:rsidRPr="00345FAF">
        <w:rPr>
          <w:rFonts w:ascii="Times New Roman" w:hAnsi="Times New Roman" w:cs="Times New Roman"/>
          <w:sz w:val="24"/>
          <w:szCs w:val="24"/>
        </w:rPr>
        <w:t xml:space="preserve"> выплаты компенсации, порядок определения размера расходов и их возмещения, а также его типовая форма, устанавливаются Правительством Российской Федерации и данным Положением. </w:t>
      </w:r>
    </w:p>
    <w:p w:rsidR="009F050F" w:rsidRPr="00345FAF" w:rsidRDefault="00B67BE8" w:rsidP="009F05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4. Администрация Тернейского муниципального округа: </w:t>
      </w:r>
    </w:p>
    <w:p w:rsidR="00B67BE8" w:rsidRPr="00345FAF" w:rsidRDefault="00B67BE8" w:rsidP="009F05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- выступает заказчиком целевого обучения среднего профессионального и высшего образования по направлению подготовки «Педагогическое образование» в рамках целевой квоты приема по образовательным программам среднего профессионального и высшего образования; </w:t>
      </w:r>
    </w:p>
    <w:p w:rsidR="00B67BE8" w:rsidRPr="00345FAF" w:rsidRDefault="00B67BE8" w:rsidP="00B6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- осуществляет анализ потребности в кадрах по конкретным специальностям ежегодно в срок до 1 марта года, в котором организуется целевое обучение; </w:t>
      </w:r>
    </w:p>
    <w:p w:rsidR="00B67BE8" w:rsidRPr="00345FAF" w:rsidRDefault="00B67BE8" w:rsidP="00B6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- организует информирование граждан о возможностях прохождения обучения в рамках целевой подготовки через </w:t>
      </w:r>
      <w:proofErr w:type="spellStart"/>
      <w:r w:rsidRPr="00345FAF">
        <w:rPr>
          <w:rFonts w:ascii="Times New Roman" w:hAnsi="Times New Roman" w:cs="Times New Roman"/>
          <w:sz w:val="24"/>
          <w:szCs w:val="24"/>
        </w:rPr>
        <w:t>профориентационную</w:t>
      </w:r>
      <w:proofErr w:type="spellEnd"/>
      <w:r w:rsidRPr="00345FAF">
        <w:rPr>
          <w:rFonts w:ascii="Times New Roman" w:hAnsi="Times New Roman" w:cs="Times New Roman"/>
          <w:sz w:val="24"/>
          <w:szCs w:val="24"/>
        </w:rPr>
        <w:t xml:space="preserve"> работу с обучающимися в образовательных организациях; </w:t>
      </w:r>
    </w:p>
    <w:p w:rsidR="00B67BE8" w:rsidRPr="00345FAF" w:rsidRDefault="00B67BE8" w:rsidP="00B6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- размещает предложения на цифровой платформе «Работа в России» с 01 марта по 10 июня года, в котором организуется целевое обучение (для граждан, поступающих на обучение по образовательным программам); </w:t>
      </w:r>
    </w:p>
    <w:p w:rsidR="00B67BE8" w:rsidRPr="00345FAF" w:rsidRDefault="00B67BE8" w:rsidP="00B6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- заключает договоры о целевом обучении с гражданами, поступающими на целевое обучение, - в период со дня, следующего за днем издания организацией, осуществляющей образовательную деятельность, распорядительного акта о приеме гражданина на целевое обучение в пределах квоты, до дня начала учебного года включительно. </w:t>
      </w:r>
    </w:p>
    <w:p w:rsidR="00B67BE8" w:rsidRPr="00345FAF" w:rsidRDefault="00B67BE8" w:rsidP="00B6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5. Местом осуществления трудовой деятельности гражданина после завершения освоения образовательной программы являются образовательные учреждения Тернейского </w:t>
      </w:r>
      <w:r w:rsidRPr="00345FAF">
        <w:rPr>
          <w:rFonts w:ascii="Times New Roman" w:hAnsi="Times New Roman" w:cs="Times New Roman"/>
          <w:sz w:val="24"/>
          <w:szCs w:val="24"/>
        </w:rPr>
        <w:lastRenderedPageBreak/>
        <w:t>муниципального округа, которые являются работодателями. При этом они не включаются в число сторон при подписании договора о целевом обучении.</w:t>
      </w:r>
    </w:p>
    <w:p w:rsidR="00B67BE8" w:rsidRPr="00345FAF" w:rsidRDefault="00B67BE8" w:rsidP="00B6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 - администрация Тернейского муниципального округа не может заключить договор о целевом обучении в интересах работодателя, находящегося на территории иного муниципального образования.</w:t>
      </w:r>
    </w:p>
    <w:p w:rsidR="00B67BE8" w:rsidRPr="00345FAF" w:rsidRDefault="00B67BE8" w:rsidP="00B6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 - после заключения договора о целевом обучении место осуществления трудовой деятельности не может быть изменено на другое муниципальное образование. </w:t>
      </w:r>
    </w:p>
    <w:p w:rsidR="00B67BE8" w:rsidRPr="00345FAF" w:rsidRDefault="00B67BE8" w:rsidP="00B6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6. Администрация Тернейского муниципального округа обязуется: </w:t>
      </w:r>
    </w:p>
    <w:p w:rsidR="00B67BE8" w:rsidRPr="00345FAF" w:rsidRDefault="00B67BE8" w:rsidP="00B6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- предоставить гражданину в период обучения меры материальной поддержки (стипендия ежемесячно, в объеме, не ниже размера государственной академической стипендии, назначаемой в порядке, предусмотренном частью 3 </w:t>
      </w:r>
      <w:r w:rsidR="00CD5DCF" w:rsidRPr="00345FAF">
        <w:rPr>
          <w:rFonts w:ascii="Times New Roman" w:hAnsi="Times New Roman" w:cs="Times New Roman"/>
          <w:sz w:val="24"/>
          <w:szCs w:val="24"/>
        </w:rPr>
        <w:t>статьи 36 Федерального закона №</w:t>
      </w:r>
      <w:r w:rsidRPr="00345FAF">
        <w:rPr>
          <w:rFonts w:ascii="Times New Roman" w:hAnsi="Times New Roman" w:cs="Times New Roman"/>
          <w:sz w:val="24"/>
          <w:szCs w:val="24"/>
        </w:rPr>
        <w:t>2</w:t>
      </w:r>
      <w:r w:rsidR="00CD5DCF" w:rsidRPr="00345FAF">
        <w:rPr>
          <w:rFonts w:ascii="Times New Roman" w:hAnsi="Times New Roman" w:cs="Times New Roman"/>
          <w:sz w:val="24"/>
          <w:szCs w:val="24"/>
        </w:rPr>
        <w:t>73-ФЗ</w:t>
      </w:r>
      <w:r w:rsidRPr="00345FAF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B67BE8" w:rsidRPr="00345FAF" w:rsidRDefault="00B67BE8" w:rsidP="00B6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>- трудоустроить гражданина в соответствии с полученной квалификацией не позднее срока, установленного договором о целевом обучении, в образовательные учреждения в соответствии с полученной квалификацией. Договором о целевом обучении устанавливается, что трудовая деятельность в соответствии с полученной квалификацией будет осуществляться в образовательных учреждениях Тернейского муниципального округа.</w:t>
      </w:r>
    </w:p>
    <w:p w:rsidR="00B67BE8" w:rsidRPr="00345FAF" w:rsidRDefault="00B67BE8" w:rsidP="00B6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 7. Гражданин обязуется: </w:t>
      </w:r>
    </w:p>
    <w:p w:rsidR="00B67BE8" w:rsidRPr="00345FAF" w:rsidRDefault="00B67BE8" w:rsidP="00B6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- освоить образовательную программу, указанную в договоре о целевом обучении; </w:t>
      </w:r>
    </w:p>
    <w:p w:rsidR="00B67BE8" w:rsidRPr="00345FAF" w:rsidRDefault="00B67BE8" w:rsidP="00B6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- осуществить трудовую деятельность в образовательных учреждениях Тернейского муниципального округа в течение 3 лет и в соответствии с полученной квалификацией. </w:t>
      </w:r>
    </w:p>
    <w:p w:rsidR="00B67BE8" w:rsidRPr="00345FAF" w:rsidRDefault="00B67BE8" w:rsidP="00B6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8. При отчислении гражданина из образовательной организации среднего профессионального и высшего образования до окончания срока освоения образовательной программы по причине неуспеваемости либо добровольного оставления образовательной организации, а также в случае расторжения договора о целевом обучении гражданин возвращает заказчику выплаченную ему ежемесячную денежную выплату (стипендию) в полном объеме. </w:t>
      </w:r>
    </w:p>
    <w:p w:rsidR="00B67BE8" w:rsidRPr="00345FAF" w:rsidRDefault="00B67BE8" w:rsidP="00B6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9. Студент, обучающийся по договору о целевом обучении, по окончании образовательной организации среднего профессионального и высшего образования обязан заключить с муниципальным образовательным учреждением Тернейского муниципального округа трудовой договор в срок не более 2 (двух) месяцев после даты отчисления из организации, осуществляющей образовательную деятельность, в связи с получением образования (завершением обучения) и отработать в нем не менее 3 (трех) лет. </w:t>
      </w:r>
    </w:p>
    <w:p w:rsidR="00B67BE8" w:rsidRPr="00345FAF" w:rsidRDefault="00B67BE8" w:rsidP="00B6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10. В случае неисполнения обязательств по осуществлению трудовой деятельности в образовательном учреждении, за исключением случаев, установленных пунктом 11 настоящего Положения, Студент обязан возместить заказчику в течение трех месяцев выплаченную ему за все время обучения стипендию, а также выплатить штраф образовательной организации в размере расходов федерального бюджета, осуществленных на обучение гражданина. </w:t>
      </w:r>
    </w:p>
    <w:p w:rsidR="00B67BE8" w:rsidRPr="00345FAF" w:rsidRDefault="00B67BE8" w:rsidP="00B6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>В случае невыплаты стипендии или штрафа в установленный договором срок получатель стипендии или штрафа осуществляет их взыскание в судебном порядке.</w:t>
      </w:r>
    </w:p>
    <w:p w:rsidR="00B67BE8" w:rsidRPr="00345FAF" w:rsidRDefault="00B67BE8" w:rsidP="00B6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>11. Студенты освобождаются от выплаты штрафа при наличии следующих оснований:</w:t>
      </w:r>
    </w:p>
    <w:p w:rsidR="00B67BE8" w:rsidRPr="00345FAF" w:rsidRDefault="00B67BE8" w:rsidP="00B6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 - если он освобожден от ответственности за неисполнение обязательств по договору о целевом обучении; </w:t>
      </w:r>
    </w:p>
    <w:p w:rsidR="00B67BE8" w:rsidRPr="00345FAF" w:rsidRDefault="00B67BE8" w:rsidP="00B6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- если он является единственным родителем, имеющим 3 и более детей; </w:t>
      </w:r>
    </w:p>
    <w:p w:rsidR="004D119F" w:rsidRPr="00345FAF" w:rsidRDefault="00B67BE8" w:rsidP="00B6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>При наличии одного из оснований, указанных в абзацах втором – третьем настоящего пункта, студент, получивший требование к выплате штрафа, направляет получателю штрафа уведомление в письменной форме о наличии соответствующего основания с приложением копии документа (документов), подтверждающего наличие соответствующего основания.</w:t>
      </w:r>
    </w:p>
    <w:p w:rsidR="005152C2" w:rsidRPr="00345FAF" w:rsidRDefault="005152C2" w:rsidP="00B67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52C2" w:rsidRDefault="005152C2" w:rsidP="005152C2">
      <w:pPr>
        <w:rPr>
          <w:rFonts w:ascii="Times New Roman" w:hAnsi="Times New Roman" w:cs="Times New Roman"/>
          <w:sz w:val="26"/>
          <w:szCs w:val="26"/>
        </w:rPr>
      </w:pPr>
    </w:p>
    <w:p w:rsidR="00345FAF" w:rsidRPr="005152C2" w:rsidRDefault="00345FAF" w:rsidP="005152C2">
      <w:pPr>
        <w:rPr>
          <w:rFonts w:ascii="Times New Roman" w:hAnsi="Times New Roman" w:cs="Times New Roman"/>
          <w:sz w:val="26"/>
          <w:szCs w:val="26"/>
        </w:rPr>
      </w:pPr>
    </w:p>
    <w:p w:rsidR="009F050F" w:rsidRDefault="009F050F" w:rsidP="005152C2">
      <w:pPr>
        <w:rPr>
          <w:rFonts w:ascii="Times New Roman" w:hAnsi="Times New Roman" w:cs="Times New Roman"/>
          <w:sz w:val="26"/>
          <w:szCs w:val="26"/>
        </w:rPr>
      </w:pPr>
    </w:p>
    <w:p w:rsidR="00235FB4" w:rsidRPr="00345FAF" w:rsidRDefault="005152C2" w:rsidP="005152C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345FA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ПОЛОЖЕНИЕ </w:t>
      </w:r>
    </w:p>
    <w:p w:rsidR="005152C2" w:rsidRPr="00345FAF" w:rsidRDefault="005152C2" w:rsidP="005152C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FAF">
        <w:rPr>
          <w:rFonts w:ascii="Times New Roman" w:hAnsi="Times New Roman" w:cs="Times New Roman"/>
          <w:b/>
          <w:sz w:val="24"/>
          <w:szCs w:val="24"/>
        </w:rPr>
        <w:t>о мерах материальной поддержки лиц, проходящих целевое обучение на педагогических специальностях в образовательных организациях среднего профессионального и высшего образования по договорам о целевом обучении, заключенным с администрацией Тернейского муниципального округа</w:t>
      </w:r>
    </w:p>
    <w:p w:rsidR="00C74649" w:rsidRPr="00345FAF" w:rsidRDefault="00C74649" w:rsidP="00C746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52C2" w:rsidRPr="00345FAF" w:rsidRDefault="00C74649" w:rsidP="00C746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FAF">
        <w:rPr>
          <w:rFonts w:ascii="Times New Roman" w:hAnsi="Times New Roman" w:cs="Times New Roman"/>
          <w:b/>
          <w:sz w:val="24"/>
          <w:szCs w:val="24"/>
        </w:rPr>
        <w:t xml:space="preserve">Ι. Общие положения </w:t>
      </w:r>
    </w:p>
    <w:p w:rsidR="005152C2" w:rsidRPr="00345FAF" w:rsidRDefault="005152C2" w:rsidP="00515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 1.1. Настоящее положение определяет порядок, условия назначения и размер мер материальной поддержки студентам, обучающимся на педагогических специальностях в образовательных организациях среднего профессионального и высшего образования (далее – образовательная организация) по договорам о целевом обучении, заключенным с администрацией Тернейского муниципального округа (далее – меры поддержки). </w:t>
      </w:r>
    </w:p>
    <w:p w:rsidR="005152C2" w:rsidRPr="00345FAF" w:rsidRDefault="005152C2" w:rsidP="00515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1.2. В соответствии с договором о целевом обучении студенту в период обучения предоставляются меры материальной поддержки в виде ежемесячной денежной выплаты (стипендии) в объеме, не ниже размера государственной академической стипендии, назначаемой в порядке, предусмотренном частью 3 статьи 36 Федерального закона № 237). </w:t>
      </w:r>
    </w:p>
    <w:p w:rsidR="005152C2" w:rsidRPr="00345FAF" w:rsidRDefault="005152C2" w:rsidP="00515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1.3. Ежемесячная денежная выплата предоставляется с первого месяца обучения в образовательной организации среднего профессионального или высшего образования. </w:t>
      </w:r>
    </w:p>
    <w:p w:rsidR="005152C2" w:rsidRPr="00345FAF" w:rsidRDefault="005152C2" w:rsidP="00515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1.4. Размер ежемесячной денежной выплаты для студентов в период освоения образовательной программы среднего специального или высшего образования составляет 2500 рублей в месяц. </w:t>
      </w:r>
    </w:p>
    <w:p w:rsidR="005152C2" w:rsidRPr="00345FAF" w:rsidRDefault="005152C2" w:rsidP="00515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По результатам первой сессии к основной выплате доплачивается сумма в зависимости от результатов сессии: </w:t>
      </w:r>
    </w:p>
    <w:p w:rsidR="005152C2" w:rsidRPr="00345FAF" w:rsidRDefault="005152C2" w:rsidP="00515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>- оценки «4» или «5» и «4» по всем предметам – 500 руб.;</w:t>
      </w:r>
    </w:p>
    <w:p w:rsidR="00D019CC" w:rsidRPr="00345FAF" w:rsidRDefault="005152C2" w:rsidP="00515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 - оценки «5» по всем предметам – 1000 руб.; </w:t>
      </w:r>
    </w:p>
    <w:p w:rsidR="005152C2" w:rsidRPr="00345FAF" w:rsidRDefault="005152C2" w:rsidP="00515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1.5. Размер последующих денежных выплат (стипендий) корректируется после завершения каждой последующей сессии с учетом их результатов. </w:t>
      </w:r>
    </w:p>
    <w:p w:rsidR="005152C2" w:rsidRPr="00345FAF" w:rsidRDefault="005152C2" w:rsidP="00515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1.6. Стипендия выплачивается ежемесячно, с 1 по 10 число текущего месяца включительно. </w:t>
      </w:r>
    </w:p>
    <w:p w:rsidR="005152C2" w:rsidRPr="00345FAF" w:rsidRDefault="005152C2" w:rsidP="00515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1.7. Для обучающихся, зачисленных на 1 курс, выплата первой стипендии осуществляется в срок до 30 сентября.  </w:t>
      </w:r>
    </w:p>
    <w:p w:rsidR="005152C2" w:rsidRPr="00345FAF" w:rsidRDefault="005152C2" w:rsidP="00515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1.8. Выплата стипендии по итогам летней сессии осуществляется с сентября текущего года по февраль следующего года включительно, выплата стипендии по итогам зимней сессии осуществляется с марта по август текущего года включительно. </w:t>
      </w:r>
    </w:p>
    <w:p w:rsidR="005152C2" w:rsidRPr="00345FAF" w:rsidRDefault="005152C2" w:rsidP="00515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1.9. Выплата стипендии по итогам зимней сессии студентам, находящимся на последнем курсе обучения, осуществляется с марта по июль. </w:t>
      </w:r>
    </w:p>
    <w:p w:rsidR="005152C2" w:rsidRPr="00345FAF" w:rsidRDefault="005152C2" w:rsidP="00515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1.10. При наличии академической задолженности выплата стипендии не осуществляется. </w:t>
      </w:r>
    </w:p>
    <w:p w:rsidR="005152C2" w:rsidRPr="00345FAF" w:rsidRDefault="005152C2" w:rsidP="00515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1.11. Выплата стипендии по итогам каждого семестра осуществляется на основании распоряжения главы администрации Тернейского муниципального округа – главы администрации округа. </w:t>
      </w:r>
    </w:p>
    <w:p w:rsidR="005152C2" w:rsidRPr="00345FAF" w:rsidRDefault="005152C2" w:rsidP="00515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1.12. Ежемесячная денежная выплата производится за счет средств, предусматриваемых в бюджете Тернейского муниципального округа. </w:t>
      </w:r>
    </w:p>
    <w:p w:rsidR="005152C2" w:rsidRPr="00345FAF" w:rsidRDefault="005152C2" w:rsidP="00CB5D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1.13. Перечисление стипендии осуществляется на банковскую карту «Мир». </w:t>
      </w:r>
      <w:r w:rsidRPr="00345FAF">
        <w:rPr>
          <w:rFonts w:ascii="Times New Roman" w:hAnsi="Times New Roman" w:cs="Times New Roman"/>
          <w:b/>
          <w:sz w:val="24"/>
          <w:szCs w:val="24"/>
        </w:rPr>
        <w:t>II. Условия и порядок денежной выплаты</w:t>
      </w:r>
    </w:p>
    <w:p w:rsidR="00CB5D41" w:rsidRPr="00345FAF" w:rsidRDefault="005152C2" w:rsidP="00515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2.1. Основанием для назначения ежемесячной денежной выплаты для студентов 1 курса является приказ о зачислении в образовательную организацию среднего специального или высшего образования. </w:t>
      </w:r>
    </w:p>
    <w:p w:rsidR="00CB5D41" w:rsidRPr="00345FAF" w:rsidRDefault="005152C2" w:rsidP="00515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2.2. Для назначения последующей ежемесячной денежной выплаты (по итогам первой и последующих сессий) студент представляет в управление образования администрации </w:t>
      </w:r>
      <w:r w:rsidR="00CB5D41" w:rsidRPr="00345FAF">
        <w:rPr>
          <w:rFonts w:ascii="Times New Roman" w:hAnsi="Times New Roman" w:cs="Times New Roman"/>
          <w:sz w:val="24"/>
          <w:szCs w:val="24"/>
        </w:rPr>
        <w:t xml:space="preserve">Тернейского муниципального округа </w:t>
      </w:r>
      <w:r w:rsidRPr="00345FAF">
        <w:rPr>
          <w:rFonts w:ascii="Times New Roman" w:hAnsi="Times New Roman" w:cs="Times New Roman"/>
          <w:sz w:val="24"/>
          <w:szCs w:val="24"/>
        </w:rPr>
        <w:t xml:space="preserve">документ, заверенный в образовательной организации, содержащий информацию о результатах промежуточной и итоговой аттестации (сессии): справку, выписку или электронную выписку из зачетной книжки. </w:t>
      </w:r>
    </w:p>
    <w:p w:rsidR="00CB5D41" w:rsidRPr="00345FAF" w:rsidRDefault="005152C2" w:rsidP="00515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2.3. Основаниями для отказа в назначении ежемесячной денежной выплаты являются: </w:t>
      </w:r>
    </w:p>
    <w:p w:rsidR="00CB5D41" w:rsidRPr="00345FAF" w:rsidRDefault="005152C2" w:rsidP="00515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- наличие академической задолженности; </w:t>
      </w:r>
    </w:p>
    <w:p w:rsidR="00CB5D41" w:rsidRPr="00345FAF" w:rsidRDefault="005152C2" w:rsidP="00515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lastRenderedPageBreak/>
        <w:t>- непредставление или представление не в полном объеме студентом информации о результатах промежуточной или итоговой аттестации (сессии);</w:t>
      </w:r>
    </w:p>
    <w:p w:rsidR="00CB5D41" w:rsidRPr="00345FAF" w:rsidRDefault="005152C2" w:rsidP="00515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 - выявление в представленных документах недостоверных сведений. </w:t>
      </w:r>
    </w:p>
    <w:p w:rsidR="00CB5D41" w:rsidRPr="00345FAF" w:rsidRDefault="005152C2" w:rsidP="00515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>2.4. В период предоставленных студенту академического отпуска, отпуска по беременности и родам, отпуска по уходу за ребенком ежемесячная денежная выплата не производится. Размер ежемесячной денежной выплаты за неполный месяц обучения в указанных случаях рассчитывается пропорционально периоду обучения.</w:t>
      </w:r>
    </w:p>
    <w:p w:rsidR="00CB5D41" w:rsidRPr="00345FAF" w:rsidRDefault="005152C2" w:rsidP="00515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 2.5. Основаниями для прекращения ежемесячной денежной выплаты являются: </w:t>
      </w:r>
    </w:p>
    <w:p w:rsidR="00CB5D41" w:rsidRPr="00345FAF" w:rsidRDefault="005152C2" w:rsidP="00515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>- отчисление студента из организации, осуществляющей образовательную деятельность по образовательным программам среднего профессионального и высшего образования;</w:t>
      </w:r>
    </w:p>
    <w:p w:rsidR="00235FB4" w:rsidRPr="00345FAF" w:rsidRDefault="005152C2" w:rsidP="00235F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 - расторжение договора о целевом обучении. </w:t>
      </w:r>
    </w:p>
    <w:p w:rsidR="005152C2" w:rsidRPr="00345FAF" w:rsidRDefault="005152C2" w:rsidP="00235F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 Выплата стипендии прекращается с месяца, следующего за месяцем отчисления студента из организации, осуществляющей образовательную деятельность по образовательным программам среднего профессионального и высшего образования.</w:t>
      </w:r>
    </w:p>
    <w:p w:rsidR="00CB5D41" w:rsidRPr="00345FAF" w:rsidRDefault="00CB5D41" w:rsidP="00515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42E2D" w:rsidRPr="00345FAF" w:rsidRDefault="00B42E2D" w:rsidP="00BE7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FAF">
        <w:rPr>
          <w:rFonts w:ascii="Times New Roman" w:hAnsi="Times New Roman" w:cs="Times New Roman"/>
          <w:sz w:val="24"/>
          <w:szCs w:val="24"/>
        </w:rPr>
        <w:t xml:space="preserve">Настоящее Положение </w:t>
      </w:r>
      <w:r w:rsidR="00BE737E" w:rsidRPr="00345FAF">
        <w:rPr>
          <w:rFonts w:ascii="Times New Roman" w:hAnsi="Times New Roman" w:cs="Times New Roman"/>
          <w:sz w:val="24"/>
          <w:szCs w:val="24"/>
        </w:rPr>
        <w:t xml:space="preserve">о целевом обучении граждан по программам среднего профессионального и высшего образования по направлению подготовки «Педагогическое образование» для дальнейшей работы в муниципальных образовательных учреждениях Тернейского муниципального округа, </w:t>
      </w:r>
      <w:r w:rsidRPr="00345FAF">
        <w:rPr>
          <w:rFonts w:ascii="Times New Roman" w:hAnsi="Times New Roman" w:cs="Times New Roman"/>
          <w:sz w:val="24"/>
          <w:szCs w:val="24"/>
        </w:rPr>
        <w:t>утверждён и подлежит применению в рамках Программы развития образования Тернейского муниципального округа.</w:t>
      </w:r>
      <w:bookmarkEnd w:id="0"/>
    </w:p>
    <w:sectPr w:rsidR="00B42E2D" w:rsidRPr="00345FAF" w:rsidSect="00345FAF">
      <w:pgSz w:w="11906" w:h="16838"/>
      <w:pgMar w:top="454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087"/>
    <w:rsid w:val="00071681"/>
    <w:rsid w:val="00235FB4"/>
    <w:rsid w:val="00345FAF"/>
    <w:rsid w:val="004D119F"/>
    <w:rsid w:val="005152C2"/>
    <w:rsid w:val="00865087"/>
    <w:rsid w:val="009F050F"/>
    <w:rsid w:val="00B42E2D"/>
    <w:rsid w:val="00B67BE8"/>
    <w:rsid w:val="00BE737E"/>
    <w:rsid w:val="00C74649"/>
    <w:rsid w:val="00CB5D41"/>
    <w:rsid w:val="00CD5DCF"/>
    <w:rsid w:val="00D0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DDD7F7-27E6-4CEF-B9B1-75E49B4C3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F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5F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1779</Words>
  <Characters>10143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cp:lastPrinted>2026-02-16T23:29:00Z</cp:lastPrinted>
  <dcterms:created xsi:type="dcterms:W3CDTF">2026-02-16T23:29:00Z</dcterms:created>
  <dcterms:modified xsi:type="dcterms:W3CDTF">2026-02-16T23:29:00Z</dcterms:modified>
</cp:coreProperties>
</file>